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F8" w:rsidRDefault="00A703F8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Vsebina: </w:t>
      </w:r>
      <w:r w:rsidR="004C6B27">
        <w:rPr>
          <w:rFonts w:ascii="Arial" w:eastAsia="Calibri" w:hAnsi="Arial" w:cs="Arial"/>
          <w:b/>
          <w:sz w:val="24"/>
          <w:szCs w:val="24"/>
        </w:rPr>
        <w:t>REŠI KOCKO</w:t>
      </w:r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9D11A2" w:rsidRDefault="009D11A2" w:rsidP="009D11A2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Področje: </w:t>
      </w:r>
      <w:r w:rsidR="0088588A" w:rsidRPr="0088588A">
        <w:rPr>
          <w:rFonts w:ascii="Arial" w:eastAsia="Calibri" w:hAnsi="Arial" w:cs="Arial"/>
          <w:b/>
          <w:sz w:val="24"/>
          <w:szCs w:val="24"/>
        </w:rPr>
        <w:t>MATEMATIKA</w:t>
      </w:r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 xml:space="preserve">Primernost vsebine za starost otrok: </w:t>
      </w:r>
      <w:r w:rsidR="00A628BD">
        <w:rPr>
          <w:rFonts w:ascii="Arial" w:eastAsia="Calibri" w:hAnsi="Arial" w:cs="Arial"/>
          <w:b/>
          <w:sz w:val="24"/>
          <w:szCs w:val="24"/>
        </w:rPr>
        <w:t>3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– </w:t>
      </w:r>
      <w:r w:rsidR="00CB7911">
        <w:rPr>
          <w:rFonts w:ascii="Arial" w:eastAsia="Calibri" w:hAnsi="Arial" w:cs="Arial"/>
          <w:b/>
          <w:sz w:val="24"/>
          <w:szCs w:val="24"/>
        </w:rPr>
        <w:t>6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let</w:t>
      </w:r>
    </w:p>
    <w:p w:rsidR="009D11A2" w:rsidRPr="00333534" w:rsidRDefault="009D11A2" w:rsidP="009D11A2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333534">
        <w:rPr>
          <w:rFonts w:ascii="Arial" w:eastAsia="Calibri" w:hAnsi="Arial" w:cs="Arial"/>
          <w:sz w:val="24"/>
          <w:szCs w:val="24"/>
        </w:rPr>
        <w:t>Vsebino pripravila strokovna delavka:</w:t>
      </w:r>
      <w:r w:rsidRPr="00333534">
        <w:rPr>
          <w:rFonts w:ascii="Arial" w:eastAsia="Calibri" w:hAnsi="Arial" w:cs="Arial"/>
          <w:b/>
          <w:sz w:val="24"/>
          <w:szCs w:val="24"/>
        </w:rPr>
        <w:t xml:space="preserve"> Aleksandra Tkavc, dipl. vzg.</w:t>
      </w:r>
    </w:p>
    <w:p w:rsidR="009D11A2" w:rsidRDefault="009D11A2">
      <w:pPr>
        <w:rPr>
          <w:rFonts w:ascii="Arial" w:hAnsi="Arial" w:cs="Arial"/>
          <w:b/>
          <w:sz w:val="24"/>
          <w:szCs w:val="24"/>
        </w:rPr>
      </w:pPr>
    </w:p>
    <w:p w:rsidR="00CC5123" w:rsidRDefault="009D11A2">
      <w:pPr>
        <w:rPr>
          <w:rFonts w:ascii="Arial" w:hAnsi="Arial" w:cs="Arial"/>
          <w:b/>
          <w:sz w:val="24"/>
          <w:szCs w:val="24"/>
        </w:rPr>
      </w:pPr>
      <w:r w:rsidRPr="009D11A2">
        <w:rPr>
          <w:rFonts w:ascii="Arial" w:hAnsi="Arial" w:cs="Arial"/>
          <w:b/>
          <w:sz w:val="24"/>
          <w:szCs w:val="24"/>
        </w:rPr>
        <w:t>Opis dejavnosti:</w:t>
      </w:r>
    </w:p>
    <w:p w:rsidR="00CB7911" w:rsidRDefault="00B66D0F" w:rsidP="00CB7911">
      <w:pPr>
        <w:rPr>
          <w:rFonts w:ascii="Arial" w:hAnsi="Arial" w:cs="Arial"/>
          <w:sz w:val="24"/>
          <w:szCs w:val="24"/>
        </w:rPr>
      </w:pPr>
      <w:r w:rsidRPr="00B66D0F">
        <w:rPr>
          <w:rFonts w:ascii="Arial" w:hAnsi="Arial" w:cs="Arial"/>
          <w:sz w:val="24"/>
          <w:szCs w:val="24"/>
        </w:rPr>
        <w:t>Potrebujemo:</w:t>
      </w:r>
    </w:p>
    <w:p w:rsidR="004C6B27" w:rsidRDefault="004C6B27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nižjo plastično posodo</w:t>
      </w:r>
    </w:p>
    <w:p w:rsidR="009E3DDE" w:rsidRDefault="009E3DDE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</w:t>
      </w:r>
    </w:p>
    <w:p w:rsidR="00DD6E76" w:rsidRDefault="004C6B27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kocke različnih barv</w:t>
      </w:r>
    </w:p>
    <w:p w:rsidR="004C6B27" w:rsidRDefault="004C6B27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barvice, tempera barve</w:t>
      </w:r>
    </w:p>
    <w:p w:rsidR="004C6B27" w:rsidRDefault="004C6B27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papirnat krožnik / barvni list</w:t>
      </w:r>
    </w:p>
    <w:p w:rsidR="004C6B27" w:rsidRDefault="004C6B27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veliko žlico</w:t>
      </w:r>
    </w:p>
    <w:p w:rsidR="004C6B27" w:rsidRDefault="004C6B27" w:rsidP="004C6B27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volna / vrv</w:t>
      </w:r>
    </w:p>
    <w:p w:rsidR="00881412" w:rsidRDefault="002B1E4E" w:rsidP="00D36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vrvjo, </w:t>
      </w:r>
      <w:r w:rsidR="00A703F8">
        <w:rPr>
          <w:rFonts w:ascii="Arial" w:hAnsi="Arial" w:cs="Arial"/>
          <w:sz w:val="24"/>
          <w:szCs w:val="24"/>
        </w:rPr>
        <w:t>volno ali čim drugim</w:t>
      </w:r>
      <w:r w:rsidR="004C6B27">
        <w:rPr>
          <w:rFonts w:ascii="Arial" w:hAnsi="Arial" w:cs="Arial"/>
          <w:sz w:val="24"/>
          <w:szCs w:val="24"/>
        </w:rPr>
        <w:t xml:space="preserve"> prepl</w:t>
      </w:r>
      <w:r w:rsidR="009E3DDE">
        <w:rPr>
          <w:rFonts w:ascii="Arial" w:hAnsi="Arial" w:cs="Arial"/>
          <w:sz w:val="24"/>
          <w:szCs w:val="24"/>
        </w:rPr>
        <w:t xml:space="preserve">etemo nižjo plastično posodo, vanjo nalijemo vodo in </w:t>
      </w:r>
      <w:r w:rsidR="004C6B27">
        <w:rPr>
          <w:rFonts w:ascii="Arial" w:hAnsi="Arial" w:cs="Arial"/>
          <w:sz w:val="24"/>
          <w:szCs w:val="24"/>
        </w:rPr>
        <w:t xml:space="preserve">položimo kocke različnih barv. Poleg posode pripravimo barvne liste takšnih barv kot </w:t>
      </w:r>
      <w:r w:rsidR="009E3DDE">
        <w:rPr>
          <w:rFonts w:ascii="Arial" w:hAnsi="Arial" w:cs="Arial"/>
          <w:sz w:val="24"/>
          <w:szCs w:val="24"/>
        </w:rPr>
        <w:t xml:space="preserve">so </w:t>
      </w:r>
      <w:r w:rsidR="004C6B27">
        <w:rPr>
          <w:rFonts w:ascii="Arial" w:hAnsi="Arial" w:cs="Arial"/>
          <w:sz w:val="24"/>
          <w:szCs w:val="24"/>
        </w:rPr>
        <w:t>kocke v posodi. Če barvnih listov nimamo</w:t>
      </w:r>
      <w:r w:rsidR="00D36157">
        <w:rPr>
          <w:rFonts w:ascii="Arial" w:hAnsi="Arial" w:cs="Arial"/>
          <w:sz w:val="24"/>
          <w:szCs w:val="24"/>
        </w:rPr>
        <w:t>,</w:t>
      </w:r>
      <w:r w:rsidR="004C6B27">
        <w:rPr>
          <w:rFonts w:ascii="Arial" w:hAnsi="Arial" w:cs="Arial"/>
          <w:sz w:val="24"/>
          <w:szCs w:val="24"/>
        </w:rPr>
        <w:t xml:space="preserve"> z barvami označimo papirnat krožnik ali bel prazen list. </w:t>
      </w:r>
      <w:r w:rsidR="00881412">
        <w:rPr>
          <w:rFonts w:ascii="Arial" w:hAnsi="Arial" w:cs="Arial"/>
          <w:sz w:val="24"/>
          <w:szCs w:val="24"/>
        </w:rPr>
        <w:t xml:space="preserve">Označimo lahko s flomastri, barvicami ali tempera barvami, kar nam je ljubše in imamo pri roki. </w:t>
      </w:r>
    </w:p>
    <w:p w:rsidR="002B1E4E" w:rsidRDefault="00881412" w:rsidP="00D36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Otroku ponudimo žlico in ga spodbudimo, da z njo iz vedra pobere ko</w:t>
      </w:r>
      <w:r w:rsidR="009E3DDE">
        <w:rPr>
          <w:rFonts w:ascii="Arial" w:hAnsi="Arial" w:cs="Arial"/>
          <w:sz w:val="24"/>
          <w:szCs w:val="24"/>
        </w:rPr>
        <w:t xml:space="preserve">cko in jo razvrsti na krožnik ali </w:t>
      </w:r>
      <w:r>
        <w:rPr>
          <w:rFonts w:ascii="Arial" w:hAnsi="Arial" w:cs="Arial"/>
          <w:sz w:val="24"/>
          <w:szCs w:val="24"/>
        </w:rPr>
        <w:t>list, ki je enake barve kot kocka. Dejavnost je zaključena, ko iz vedra pobere in razvrsti vse kocke. Barve poimenuje, kocke lahko na koncu tudi prešteje.</w:t>
      </w:r>
      <w:r w:rsidR="009E3D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881412" w:rsidRPr="004C6B27" w:rsidRDefault="00881412" w:rsidP="00D361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to dejavnostjo otroci razvijajo motoriko rok, utrjujejo barve in štetje.</w:t>
      </w:r>
    </w:p>
    <w:p w:rsidR="004C6B27" w:rsidRDefault="00A703F8" w:rsidP="00A703F8">
      <w:pPr>
        <w:tabs>
          <w:tab w:val="left" w:pos="39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C6B27" w:rsidRPr="004C6B27" w:rsidRDefault="004C6B27" w:rsidP="004C6B27">
      <w:pPr>
        <w:rPr>
          <w:rFonts w:ascii="Arial" w:hAnsi="Arial" w:cs="Arial"/>
          <w:sz w:val="24"/>
          <w:szCs w:val="24"/>
        </w:rPr>
      </w:pPr>
    </w:p>
    <w:p w:rsidR="00DD6E76" w:rsidRDefault="00DD6E76" w:rsidP="00BC5005">
      <w:pPr>
        <w:rPr>
          <w:rFonts w:ascii="Arial" w:hAnsi="Arial" w:cs="Arial"/>
          <w:sz w:val="24"/>
          <w:szCs w:val="24"/>
        </w:rPr>
      </w:pPr>
    </w:p>
    <w:p w:rsidR="0088588A" w:rsidRPr="00F66254" w:rsidRDefault="00A703F8" w:rsidP="00F662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3253105</wp:posOffset>
            </wp:positionH>
            <wp:positionV relativeFrom="paragraph">
              <wp:posOffset>-802640</wp:posOffset>
            </wp:positionV>
            <wp:extent cx="2124075" cy="1857375"/>
            <wp:effectExtent l="19050" t="0" r="9525" b="0"/>
            <wp:wrapNone/>
            <wp:docPr id="3" name="Slika 2" descr="Screenshot_20201208_00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208_0016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-764540</wp:posOffset>
            </wp:positionV>
            <wp:extent cx="2162175" cy="1866900"/>
            <wp:effectExtent l="19050" t="0" r="9525" b="0"/>
            <wp:wrapNone/>
            <wp:docPr id="2" name="Slika 1" descr="Screenshot_20201208_001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1208_00161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11A2" w:rsidRDefault="009D11A2"/>
    <w:sectPr w:rsidR="009D11A2" w:rsidSect="00CC5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A05"/>
    <w:multiLevelType w:val="hybridMultilevel"/>
    <w:tmpl w:val="321A8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C298C"/>
    <w:multiLevelType w:val="multilevel"/>
    <w:tmpl w:val="2C08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923C28"/>
    <w:multiLevelType w:val="hybridMultilevel"/>
    <w:tmpl w:val="37B0A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C3406"/>
    <w:rsid w:val="000F6DF4"/>
    <w:rsid w:val="00146B69"/>
    <w:rsid w:val="002B1E4E"/>
    <w:rsid w:val="003B32C2"/>
    <w:rsid w:val="004C6B27"/>
    <w:rsid w:val="004E1D0F"/>
    <w:rsid w:val="00504F9A"/>
    <w:rsid w:val="005A4876"/>
    <w:rsid w:val="00656BC8"/>
    <w:rsid w:val="00881412"/>
    <w:rsid w:val="0088588A"/>
    <w:rsid w:val="009340D2"/>
    <w:rsid w:val="00996670"/>
    <w:rsid w:val="009D11A2"/>
    <w:rsid w:val="009E3DDE"/>
    <w:rsid w:val="00A32018"/>
    <w:rsid w:val="00A628BD"/>
    <w:rsid w:val="00A703F8"/>
    <w:rsid w:val="00B66D0F"/>
    <w:rsid w:val="00BC5005"/>
    <w:rsid w:val="00C772FA"/>
    <w:rsid w:val="00CB7911"/>
    <w:rsid w:val="00CC5123"/>
    <w:rsid w:val="00CF6300"/>
    <w:rsid w:val="00D36157"/>
    <w:rsid w:val="00DD6E76"/>
    <w:rsid w:val="00F303F6"/>
    <w:rsid w:val="00F6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1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D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11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66D0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3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3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Vrtec4</cp:lastModifiedBy>
  <cp:revision>2</cp:revision>
  <dcterms:created xsi:type="dcterms:W3CDTF">2020-12-09T14:07:00Z</dcterms:created>
  <dcterms:modified xsi:type="dcterms:W3CDTF">2020-12-09T14:07:00Z</dcterms:modified>
</cp:coreProperties>
</file>